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62FA5" w14:textId="77777777" w:rsidR="00BE0E08" w:rsidRPr="00BE0E08" w:rsidRDefault="00BE0E08" w:rsidP="00BE0E08">
      <w:pPr>
        <w:rPr>
          <w:b/>
          <w:bCs/>
        </w:rPr>
      </w:pPr>
      <w:r w:rsidRPr="00BE0E08">
        <w:rPr>
          <w:b/>
          <w:bCs/>
          <w:highlight w:val="yellow"/>
        </w:rPr>
        <w:t>Full Size Truck Rules</w:t>
      </w:r>
    </w:p>
    <w:p w14:paraId="0ADEB685" w14:textId="74B926B9" w:rsidR="00BE0E08" w:rsidRPr="00EA4228" w:rsidRDefault="00BE0E08" w:rsidP="00BE0E08">
      <w:pPr>
        <w:rPr>
          <w:b/>
          <w:bCs/>
        </w:rPr>
      </w:pPr>
      <w:r w:rsidRPr="00EA4228">
        <w:rPr>
          <w:b/>
          <w:bCs/>
        </w:rPr>
        <w:t xml:space="preserve">Any questions call </w:t>
      </w:r>
      <w:r w:rsidR="00805E80" w:rsidRPr="00EA4228">
        <w:rPr>
          <w:b/>
          <w:bCs/>
        </w:rPr>
        <w:t>Jeremy Avers 419-690-6627 or James Davie 937-935-8241</w:t>
      </w:r>
    </w:p>
    <w:p w14:paraId="1D0CBD2C" w14:textId="29B0F125" w:rsidR="00BE0E08" w:rsidRDefault="00BE0E08" w:rsidP="00BE0E08">
      <w:r>
        <w:t>NO STRAIGHT FRAME TRUCKS</w:t>
      </w:r>
      <w:r w:rsidR="00805E80">
        <w:t xml:space="preserve">!!  </w:t>
      </w:r>
      <w:r>
        <w:t>MAX FRAME THICKNESS .25”. Truck frame must be a factory truck frame that came with a 6 or 8’ bed. (not a box truck or straight bed)</w:t>
      </w:r>
    </w:p>
    <w:p w14:paraId="0CC204F3" w14:textId="77777777" w:rsidR="00BE0E08" w:rsidRDefault="00BE0E08" w:rsidP="00BE0E08">
      <w:r>
        <w:t xml:space="preserve">1. Any American made truck is permitted that came with a factory 6’ or 8’ bed. 4-wheel drive trucks may only run 2WD (pull a driveshaft). If the truck frame has extra support brackets or is beefed up from the factory </w:t>
      </w:r>
      <w:proofErr w:type="gramStart"/>
      <w:r>
        <w:t>you</w:t>
      </w:r>
      <w:proofErr w:type="gramEnd"/>
      <w:r>
        <w:t xml:space="preserve"> better call before building, and we’ll come look at it! Officials’ decision will determine if it can be run!! </w:t>
      </w:r>
      <w:proofErr w:type="spellStart"/>
      <w:proofErr w:type="gramStart"/>
      <w:r>
        <w:t>Suburbans</w:t>
      </w:r>
      <w:proofErr w:type="spellEnd"/>
      <w:proofErr w:type="gramEnd"/>
      <w:r>
        <w:t xml:space="preserve"> are permitted. 2. Tailgates may be welded shut using 3”x¼” strap. Tailgates must be welded to bumper or frame using 3” x ¼” strap. The back bumper or tailgate </w:t>
      </w:r>
      <w:proofErr w:type="gramStart"/>
      <w:r>
        <w:t>has to</w:t>
      </w:r>
      <w:proofErr w:type="gramEnd"/>
      <w:r>
        <w:t xml:space="preserve"> be 16” of the ground. No wrapping quarter panels to the bumper. Doors can be welded solid with 3”x3”. The driver's door can be skinned.</w:t>
      </w:r>
    </w:p>
    <w:p w14:paraId="0A448817" w14:textId="77777777" w:rsidR="00BE0E08" w:rsidRDefault="00BE0E08" w:rsidP="00BE0E08">
      <w:r>
        <w:t>3. Beds must be welded to the cab of the truck with a 3” strap directly behind the doors.</w:t>
      </w:r>
    </w:p>
    <w:p w14:paraId="02259B79" w14:textId="77777777" w:rsidR="00BE0E08" w:rsidRDefault="00BE0E08" w:rsidP="00BE0E08">
      <w:r>
        <w:t xml:space="preserve">4. An interior four-point cage is required to compete. The cage may not extend outside of the cab into the bed. However, it may attach vertically to the frame in four locations. No metal may be added to the frame to attach the cage. The vertical bars must be welded directly to the frame. If running </w:t>
      </w:r>
      <w:proofErr w:type="gramStart"/>
      <w:r>
        <w:t>an</w:t>
      </w:r>
      <w:proofErr w:type="gramEnd"/>
      <w:r>
        <w:t xml:space="preserve"> </w:t>
      </w:r>
      <w:proofErr w:type="spellStart"/>
      <w:r>
        <w:t>suv</w:t>
      </w:r>
      <w:proofErr w:type="spellEnd"/>
      <w:r>
        <w:t xml:space="preserve"> (</w:t>
      </w:r>
      <w:proofErr w:type="spellStart"/>
      <w:proofErr w:type="gramStart"/>
      <w:r>
        <w:t>Suburban,Tahoe</w:t>
      </w:r>
      <w:proofErr w:type="spellEnd"/>
      <w:proofErr w:type="gramEnd"/>
      <w:r>
        <w:t xml:space="preserve">, </w:t>
      </w:r>
      <w:proofErr w:type="spellStart"/>
      <w:proofErr w:type="gramStart"/>
      <w:r>
        <w:t>Excursion,etc</w:t>
      </w:r>
      <w:proofErr w:type="spellEnd"/>
      <w:proofErr w:type="gramEnd"/>
      <w:r>
        <w:t xml:space="preserve">) both tank </w:t>
      </w:r>
      <w:proofErr w:type="gramStart"/>
      <w:r>
        <w:t>protector</w:t>
      </w:r>
      <w:proofErr w:type="gramEnd"/>
      <w:r>
        <w:t xml:space="preserve"> must be at least 1’ from the rear end. 5. Car bumpers may be used. Chrysler pointy bumpers are permitted. Factory bumper brackets can be used or 3”x3” angle or square tubing 10” long.</w:t>
      </w:r>
    </w:p>
    <w:p w14:paraId="77CA1E83" w14:textId="77777777" w:rsidR="00BE0E08" w:rsidRDefault="00BE0E08" w:rsidP="00BE0E08">
      <w:r>
        <w:t>6. A single piece of 3”x3”x¼” angle iron may be welded from the left front frame rail to the right front frame rail (in front of a-arms) on all front coils sprung trucks only. Front leaf sprung trucks may use a chain from rail to rail or from the engine cradle to each rail.</w:t>
      </w:r>
    </w:p>
    <w:p w14:paraId="20017238" w14:textId="77777777" w:rsidR="00BE0E08" w:rsidRDefault="00BE0E08" w:rsidP="00BE0E08">
      <w:r>
        <w:t>7. Trucks must securely fasten gas tanks directly behind the center of the cab in the bed. Gas tank protector can be a max 24” off the back of the cab and no wider than frame rails.</w:t>
      </w:r>
    </w:p>
    <w:p w14:paraId="728784AA" w14:textId="77777777" w:rsidR="00BE0E08" w:rsidRDefault="00BE0E08" w:rsidP="00BE0E08">
      <w:r>
        <w:t>8. 48” piece of ¼”x2”x2” angle may be welded on the inside of the tailgate. 9. 6 6” x 6”x ¼” fix it plates must have a ½” gap between plates no overlapping. If abused, the plate will be cut off!!!! Can be added to pre-ran trucks. Fresh trucks may use 4 6”x6”x1/4</w:t>
      </w:r>
    </w:p>
    <w:p w14:paraId="53F9620C" w14:textId="77777777" w:rsidR="00BE0E08" w:rsidRDefault="00BE0E08" w:rsidP="00BE0E08">
      <w:r>
        <w:t>10. NO HUMP PLATES</w:t>
      </w:r>
    </w:p>
    <w:p w14:paraId="21333C9B" w14:textId="77777777" w:rsidR="00BE0E08" w:rsidRDefault="00BE0E08" w:rsidP="00BE0E08">
      <w:r>
        <w:t>11. Non leaf spring trucks may run kickers off the front bar to the middle of the A arms no bigger than 2”x2” square tube.</w:t>
      </w:r>
    </w:p>
    <w:p w14:paraId="45A8BC68" w14:textId="77777777" w:rsidR="00BE0E08" w:rsidRDefault="00BE0E08" w:rsidP="00BE0E08">
      <w:r>
        <w:t>12. Front bumper height is 26” to the bottom of the bumper.</w:t>
      </w:r>
    </w:p>
    <w:p w14:paraId="7936432B" w14:textId="77777777" w:rsidR="00EE029C" w:rsidRDefault="00BE0E08" w:rsidP="00BE0E08">
      <w:r>
        <w:lastRenderedPageBreak/>
        <w:t xml:space="preserve">13. Homemade bumper can be max 8”x 8” square tube loaded. If homemade, you must follow the car rule on the bumper point. </w:t>
      </w:r>
    </w:p>
    <w:p w14:paraId="09DDD1F4" w14:textId="77777777" w:rsidR="00EE029C" w:rsidRDefault="00BE0E08" w:rsidP="00BE0E08">
      <w:r>
        <w:t xml:space="preserve">14. Max 10 </w:t>
      </w:r>
      <w:proofErr w:type="spellStart"/>
      <w:r>
        <w:t>leafs</w:t>
      </w:r>
      <w:proofErr w:type="spellEnd"/>
      <w:r>
        <w:t xml:space="preserve"> on the rear must have a 1” stager. Max 5 clamps permitted per side.</w:t>
      </w:r>
    </w:p>
    <w:p w14:paraId="40791B8F" w14:textId="77777777" w:rsidR="00EE029C" w:rsidRDefault="00BE0E08" w:rsidP="00BE0E08">
      <w:r>
        <w:t xml:space="preserve"> 15. Trucks with front </w:t>
      </w:r>
      <w:proofErr w:type="spellStart"/>
      <w:proofErr w:type="gramStart"/>
      <w:r>
        <w:t>leafs</w:t>
      </w:r>
      <w:proofErr w:type="spellEnd"/>
      <w:proofErr w:type="gramEnd"/>
      <w:r>
        <w:t xml:space="preserve"> cannot have kicker bars. </w:t>
      </w:r>
    </w:p>
    <w:p w14:paraId="7550C129" w14:textId="1DCC44D3" w:rsidR="00BE0E08" w:rsidRDefault="00BE0E08" w:rsidP="00BE0E08">
      <w:r>
        <w:t>16. Bead locks are permitted.</w:t>
      </w:r>
    </w:p>
    <w:p w14:paraId="360F4ADD" w14:textId="77777777" w:rsidR="00BE0E08" w:rsidRDefault="00BE0E08" w:rsidP="00BE0E08">
      <w:r>
        <w:t>17. Must be at least 20” to the bottom of the rear frame.</w:t>
      </w:r>
    </w:p>
    <w:p w14:paraId="03B7DBA0" w14:textId="77777777" w:rsidR="00BE0E08" w:rsidRDefault="00BE0E08" w:rsidP="00BE0E08">
      <w:r>
        <w:t xml:space="preserve">18. No Smashing </w:t>
      </w:r>
      <w:proofErr w:type="gramStart"/>
      <w:r>
        <w:t>bed sides</w:t>
      </w:r>
      <w:proofErr w:type="gramEnd"/>
      <w:r>
        <w:t xml:space="preserve"> down.</w:t>
      </w:r>
    </w:p>
    <w:p w14:paraId="64A00485" w14:textId="77777777" w:rsidR="00EE029C" w:rsidRDefault="00BE0E08" w:rsidP="00BE0E08">
      <w:r>
        <w:t>19. All thread only to lock rear suspension.</w:t>
      </w:r>
    </w:p>
    <w:p w14:paraId="0BF93C3A" w14:textId="436DC15E" w:rsidR="0030190A" w:rsidRDefault="00BE0E08" w:rsidP="00BE0E08">
      <w:r>
        <w:t xml:space="preserve"> 20. No pointy bumper or slanted bumpers on rear.</w:t>
      </w:r>
    </w:p>
    <w:sectPr w:rsidR="00301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08"/>
    <w:rsid w:val="0030190A"/>
    <w:rsid w:val="00311601"/>
    <w:rsid w:val="00320E5E"/>
    <w:rsid w:val="00640EF1"/>
    <w:rsid w:val="006B7C15"/>
    <w:rsid w:val="007B441B"/>
    <w:rsid w:val="00805E80"/>
    <w:rsid w:val="008121B2"/>
    <w:rsid w:val="00B02836"/>
    <w:rsid w:val="00BE0E08"/>
    <w:rsid w:val="00DC1B5E"/>
    <w:rsid w:val="00DF2E84"/>
    <w:rsid w:val="00EA4228"/>
    <w:rsid w:val="00ED107D"/>
    <w:rsid w:val="00EE0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10E60"/>
  <w15:chartTrackingRefBased/>
  <w15:docId w15:val="{8E95EA54-3F9B-4E80-B6EE-A667C1F5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0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E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E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E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E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E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E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E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E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E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E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E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E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E08"/>
    <w:rPr>
      <w:rFonts w:eastAsiaTheme="majorEastAsia" w:cstheme="majorBidi"/>
      <w:color w:val="272727" w:themeColor="text1" w:themeTint="D8"/>
    </w:rPr>
  </w:style>
  <w:style w:type="paragraph" w:styleId="Title">
    <w:name w:val="Title"/>
    <w:basedOn w:val="Normal"/>
    <w:next w:val="Normal"/>
    <w:link w:val="TitleChar"/>
    <w:uiPriority w:val="10"/>
    <w:qFormat/>
    <w:rsid w:val="00BE0E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E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E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E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E08"/>
    <w:pPr>
      <w:spacing w:before="160"/>
      <w:jc w:val="center"/>
    </w:pPr>
    <w:rPr>
      <w:i/>
      <w:iCs/>
      <w:color w:val="404040" w:themeColor="text1" w:themeTint="BF"/>
    </w:rPr>
  </w:style>
  <w:style w:type="character" w:customStyle="1" w:styleId="QuoteChar">
    <w:name w:val="Quote Char"/>
    <w:basedOn w:val="DefaultParagraphFont"/>
    <w:link w:val="Quote"/>
    <w:uiPriority w:val="29"/>
    <w:rsid w:val="00BE0E08"/>
    <w:rPr>
      <w:i/>
      <w:iCs/>
      <w:color w:val="404040" w:themeColor="text1" w:themeTint="BF"/>
    </w:rPr>
  </w:style>
  <w:style w:type="paragraph" w:styleId="ListParagraph">
    <w:name w:val="List Paragraph"/>
    <w:basedOn w:val="Normal"/>
    <w:uiPriority w:val="34"/>
    <w:qFormat/>
    <w:rsid w:val="00BE0E08"/>
    <w:pPr>
      <w:ind w:left="720"/>
      <w:contextualSpacing/>
    </w:pPr>
  </w:style>
  <w:style w:type="character" w:styleId="IntenseEmphasis">
    <w:name w:val="Intense Emphasis"/>
    <w:basedOn w:val="DefaultParagraphFont"/>
    <w:uiPriority w:val="21"/>
    <w:qFormat/>
    <w:rsid w:val="00BE0E08"/>
    <w:rPr>
      <w:i/>
      <w:iCs/>
      <w:color w:val="0F4761" w:themeColor="accent1" w:themeShade="BF"/>
    </w:rPr>
  </w:style>
  <w:style w:type="paragraph" w:styleId="IntenseQuote">
    <w:name w:val="Intense Quote"/>
    <w:basedOn w:val="Normal"/>
    <w:next w:val="Normal"/>
    <w:link w:val="IntenseQuoteChar"/>
    <w:uiPriority w:val="30"/>
    <w:qFormat/>
    <w:rsid w:val="00BE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E08"/>
    <w:rPr>
      <w:i/>
      <w:iCs/>
      <w:color w:val="0F4761" w:themeColor="accent1" w:themeShade="BF"/>
    </w:rPr>
  </w:style>
  <w:style w:type="character" w:styleId="IntenseReference">
    <w:name w:val="Intense Reference"/>
    <w:basedOn w:val="DefaultParagraphFont"/>
    <w:uiPriority w:val="32"/>
    <w:qFormat/>
    <w:rsid w:val="00BE0E08"/>
    <w:rPr>
      <w:b/>
      <w:bCs/>
      <w:smallCaps/>
      <w:color w:val="0F4761" w:themeColor="accent1" w:themeShade="BF"/>
      <w:spacing w:val="5"/>
    </w:rPr>
  </w:style>
  <w:style w:type="paragraph" w:customStyle="1" w:styleId="Default">
    <w:name w:val="Default"/>
    <w:rsid w:val="00BE0E08"/>
    <w:pPr>
      <w:autoSpaceDE w:val="0"/>
      <w:autoSpaceDN w:val="0"/>
      <w:adjustRightInd w:val="0"/>
      <w:spacing w:after="0" w:line="240" w:lineRule="auto"/>
    </w:pPr>
    <w:rPr>
      <w:rFonts w:ascii="Calibri-Bold" w:hAnsi="Calibri-Bold" w:cs="Calibri-Bold"/>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555</Words>
  <Characters>2370</Characters>
  <Application>Microsoft Office Word</Application>
  <DocSecurity>0</DocSecurity>
  <Lines>41</Lines>
  <Paragraphs>20</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Avers</dc:creator>
  <cp:keywords/>
  <dc:description/>
  <cp:lastModifiedBy>Michelle Avers</cp:lastModifiedBy>
  <cp:revision>5</cp:revision>
  <dcterms:created xsi:type="dcterms:W3CDTF">2026-01-21T00:43:00Z</dcterms:created>
  <dcterms:modified xsi:type="dcterms:W3CDTF">2026-01-30T01:09:00Z</dcterms:modified>
</cp:coreProperties>
</file>