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A8294" w14:textId="77777777" w:rsidR="00490B85" w:rsidRPr="00490B85" w:rsidRDefault="00490B85" w:rsidP="00490B85">
      <w:pPr>
        <w:pStyle w:val="NormalWeb"/>
        <w:spacing w:before="647" w:beforeAutospacing="0" w:after="0" w:afterAutospacing="0"/>
        <w:rPr>
          <w:rFonts w:ascii="Calibri" w:hAnsi="Calibri" w:cs="Calibri"/>
          <w:b/>
          <w:bCs/>
          <w:color w:val="FF0000"/>
        </w:rPr>
      </w:pPr>
      <w:r w:rsidRPr="00490B85">
        <w:rPr>
          <w:rFonts w:ascii="Calibri" w:hAnsi="Calibri" w:cs="Calibri"/>
          <w:b/>
          <w:bCs/>
          <w:highlight w:val="yellow"/>
        </w:rPr>
        <w:t>Mini Van and Mini Truck Class</w:t>
      </w:r>
      <w:r w:rsidRPr="00490B85">
        <w:rPr>
          <w:rFonts w:ascii="Calibri" w:hAnsi="Calibri" w:cs="Calibri"/>
          <w:b/>
          <w:bCs/>
        </w:rPr>
        <w:t xml:space="preserve">  </w:t>
      </w:r>
    </w:p>
    <w:p w14:paraId="44C1EC75" w14:textId="3B1C4F74" w:rsidR="00490B85" w:rsidRPr="00490B85" w:rsidRDefault="00490B85" w:rsidP="00490B85">
      <w:pPr>
        <w:rPr>
          <w:b/>
          <w:bCs/>
        </w:rPr>
      </w:pPr>
      <w:r w:rsidRPr="00D5262C">
        <w:rPr>
          <w:b/>
          <w:bCs/>
        </w:rPr>
        <w:t>Any questions call Jeremy Avers 419-690-6627 or James Davie 937-935-8241</w:t>
      </w:r>
    </w:p>
    <w:p w14:paraId="7E304298" w14:textId="77777777" w:rsidR="00490B85" w:rsidRDefault="00490B85" w:rsidP="00490B85">
      <w:pPr>
        <w:pStyle w:val="NormalWeb"/>
        <w:spacing w:before="624" w:beforeAutospacing="0" w:after="0" w:afterAutospacing="0"/>
        <w:ind w:left="34" w:right="50" w:hanging="215"/>
      </w:pPr>
      <w:r>
        <w:rPr>
          <w:rFonts w:ascii="Calibri" w:hAnsi="Calibri" w:cs="Calibri"/>
          <w:color w:val="000000"/>
        </w:rPr>
        <w:t>1. No cross breeding of the entire drive. It must be the same make as the car (Ex: Chevy to Chevy, Ford to Ford, etc.) and must appear to be the factory engine to the car. Headers are permitted. The engine must be mounted with stock mounts in the stock position. No welding of the mounts is permitted. They must be bolted only.  </w:t>
      </w:r>
    </w:p>
    <w:p w14:paraId="1C77B3C9" w14:textId="77777777" w:rsidR="00490B85" w:rsidRDefault="00490B85" w:rsidP="00490B85">
      <w:pPr>
        <w:pStyle w:val="NormalWeb"/>
        <w:spacing w:before="21" w:beforeAutospacing="0" w:after="0" w:afterAutospacing="0"/>
        <w:ind w:left="19" w:right="159" w:firstLine="8"/>
      </w:pPr>
      <w:r>
        <w:rPr>
          <w:rFonts w:ascii="Calibri" w:hAnsi="Calibri" w:cs="Calibri"/>
          <w:color w:val="000000"/>
        </w:rPr>
        <w:t>2. No homemade cross members are permitted. Cross members must be stock and bolted in, not welded. 3. The doors must be chained or wired in no more than 8 places per door. The wire from the bottom of the doors may go around the frame. You may use 5/6” chain or two strands of #9 wire per hole.  4. The trunks must be chained or wired in no more than 8 places. Two of these may go around the bumper and/or the frame. You are not required to have a deck lid and/or tailgate. No welding or adding metal is permitted. The trunk lid must be in the stock location. No tucking, wedging, pre bending, smashing, folding, or anything else you can think of is permitted. No welding washers for holes is permitted. </w:t>
      </w:r>
    </w:p>
    <w:p w14:paraId="3738F585" w14:textId="77777777" w:rsidR="00490B85" w:rsidRDefault="00490B85" w:rsidP="00490B85">
      <w:pPr>
        <w:pStyle w:val="NormalWeb"/>
        <w:spacing w:before="0" w:beforeAutospacing="0" w:after="0" w:afterAutospacing="0"/>
        <w:ind w:left="25" w:right="396" w:hanging="231"/>
        <w:jc w:val="both"/>
      </w:pPr>
      <w:r>
        <w:rPr>
          <w:rFonts w:ascii="Calibri" w:hAnsi="Calibri" w:cs="Calibri"/>
          <w:color w:val="000000"/>
        </w:rPr>
        <w:t>5. Hoods may be wired or chained in 8 spots. You may use 5/16” chain or two strands of #9 wire per hole. It must be sheet metal to sheet metal only. No welding washers for holes is permitted. There must be a 12" hole in the hood in case of fire. You must remove the hood latch. Hoods must be open for inspection.  </w:t>
      </w:r>
    </w:p>
    <w:p w14:paraId="1F2FBE71" w14:textId="77777777" w:rsidR="00490B85" w:rsidRDefault="00490B85" w:rsidP="00490B85">
      <w:pPr>
        <w:pStyle w:val="NormalWeb"/>
        <w:spacing w:before="21" w:beforeAutospacing="0" w:after="0" w:afterAutospacing="0"/>
        <w:ind w:left="26" w:right="947" w:hanging="231"/>
      </w:pPr>
      <w:r>
        <w:rPr>
          <w:rFonts w:ascii="Calibri" w:hAnsi="Calibri" w:cs="Calibri"/>
          <w:color w:val="000000"/>
        </w:rPr>
        <w:t>6. Any tires are permitted. Doubled tires are permitted. No foam filled tires are permitted. Valve stem protectors are permitted. </w:t>
      </w:r>
    </w:p>
    <w:p w14:paraId="05A9C7B3" w14:textId="77777777" w:rsidR="00490B85" w:rsidRDefault="00490B85" w:rsidP="00490B85">
      <w:pPr>
        <w:pStyle w:val="NormalWeb"/>
        <w:spacing w:before="21" w:beforeAutospacing="0" w:after="0" w:afterAutospacing="0"/>
        <w:ind w:left="25" w:right="191" w:hanging="217"/>
      </w:pPr>
      <w:r>
        <w:rPr>
          <w:rFonts w:ascii="Calibri" w:hAnsi="Calibri" w:cs="Calibri"/>
          <w:color w:val="000000"/>
        </w:rPr>
        <w:t>7. You may leave the stock gas tank in the stock location, or you may relocate the fuel tank to the rear floor of the car. If the frame is rusted out, you must relocate the boat tank or aftermarket gas tank. If this is done, you must use a fuel cell or boat tank. If you relocate the fuel tank you have 2 options: a. If permitted a back bar, you can have a gas tank holder no bigger than 24” x 24” and it must be 6” away from sheet metal. b. If no back bar is present, you are permitted to have a 24” x 24” x 12” gas tank structure no thicker than 1/4” and it must be bolted to sheet metal only.  </w:t>
      </w:r>
    </w:p>
    <w:p w14:paraId="5D5EDEEA" w14:textId="77777777" w:rsidR="00490B85" w:rsidRDefault="00490B85" w:rsidP="00490B85">
      <w:pPr>
        <w:pStyle w:val="NormalWeb"/>
        <w:spacing w:before="20" w:beforeAutospacing="0" w:after="0" w:afterAutospacing="0"/>
        <w:ind w:left="23" w:right="36" w:hanging="225"/>
      </w:pPr>
      <w:r>
        <w:rPr>
          <w:rFonts w:ascii="Calibri" w:hAnsi="Calibri" w:cs="Calibri"/>
          <w:color w:val="000000"/>
        </w:rPr>
        <w:t>8. No stock fuel tanks inside of the car is permitted. 9. You can have a 4-point cage that must be no bigger than 3” x 3” x 1/4". The door bars can’t be any bigger than 50” long. You may have a rollover bar, but it must run straight across and can only be welded to the top side of the rear seat bar. You are permitted a gas tank holder off the back bar that can be no wider than 24” and must be 6” away from all sheet metal. No exceptions or you are not permitted to run! These may be no bigger than 2” x 2” and the mounting plate can be no bigger than 6” x 6” and must be mounted no farther than 6” behind the driver’s seat.  </w:t>
      </w:r>
    </w:p>
    <w:p w14:paraId="1B9A9C63" w14:textId="77777777" w:rsidR="00490B85" w:rsidRDefault="00490B85" w:rsidP="00490B85">
      <w:pPr>
        <w:pStyle w:val="NormalWeb"/>
        <w:spacing w:before="14" w:beforeAutospacing="0" w:after="0" w:afterAutospacing="0"/>
        <w:ind w:left="23" w:right="471" w:firstLine="555"/>
      </w:pPr>
      <w:r>
        <w:rPr>
          <w:rFonts w:ascii="Calibri" w:hAnsi="Calibri" w:cs="Calibri"/>
          <w:color w:val="000000"/>
        </w:rPr>
        <w:t>9.You may also reinforce the driver’s door as you see fit for driver safety. This may be done from door seam to door seam only.  </w:t>
      </w:r>
    </w:p>
    <w:p w14:paraId="156E5297" w14:textId="77777777" w:rsidR="00490B85" w:rsidRDefault="00490B85" w:rsidP="00490B85">
      <w:pPr>
        <w:pStyle w:val="NormalWeb"/>
        <w:spacing w:before="14" w:beforeAutospacing="0" w:after="0" w:afterAutospacing="0"/>
        <w:ind w:left="34"/>
      </w:pPr>
      <w:r>
        <w:rPr>
          <w:rFonts w:ascii="Calibri" w:hAnsi="Calibri" w:cs="Calibri"/>
          <w:color w:val="000000"/>
        </w:rPr>
        <w:t>10. The windshield may be left in the car, or you can remove the windshield.  </w:t>
      </w:r>
    </w:p>
    <w:p w14:paraId="44632F6A" w14:textId="77777777" w:rsidR="00490B85" w:rsidRDefault="00490B85" w:rsidP="00490B85">
      <w:pPr>
        <w:pStyle w:val="NormalWeb"/>
        <w:spacing w:before="35" w:beforeAutospacing="0" w:after="0" w:afterAutospacing="0"/>
        <w:ind w:left="34"/>
      </w:pPr>
      <w:r>
        <w:rPr>
          <w:rFonts w:ascii="Calibri" w:hAnsi="Calibri" w:cs="Calibri"/>
          <w:color w:val="000000"/>
        </w:rPr>
        <w:t>11. Creasing on the body from the back doors back is permitted.  </w:t>
      </w:r>
    </w:p>
    <w:p w14:paraId="2C1ED711" w14:textId="77777777" w:rsidR="00490B85" w:rsidRDefault="00490B85" w:rsidP="00490B85">
      <w:pPr>
        <w:pStyle w:val="NormalWeb"/>
        <w:spacing w:before="35" w:beforeAutospacing="0" w:after="0" w:afterAutospacing="0"/>
        <w:ind w:left="34" w:right="174" w:hanging="331"/>
      </w:pPr>
      <w:r>
        <w:rPr>
          <w:rFonts w:ascii="Calibri" w:hAnsi="Calibri" w:cs="Calibri"/>
          <w:color w:val="000000"/>
        </w:rPr>
        <w:lastRenderedPageBreak/>
        <w:t>12. Stock type springs and shocks are permitted. No solid suspension. Screw in spring risers are permitted. No wire, chains, or any welding on the rear ends or rear spring pockets. Cars must bounce and cars must be stock. You are permitted to use an aftermarket lower control arm, but it must be from an auto parts store. No welded control arms are permitted. You must have a factory sway bar and it must be bolted on (No exceptions).  </w:t>
      </w:r>
    </w:p>
    <w:p w14:paraId="362D6DAF" w14:textId="77777777" w:rsidR="00490B85" w:rsidRDefault="00490B85" w:rsidP="00490B85">
      <w:pPr>
        <w:pStyle w:val="NormalWeb"/>
        <w:spacing w:before="21" w:beforeAutospacing="0" w:after="0" w:afterAutospacing="0"/>
        <w:ind w:left="34"/>
      </w:pPr>
      <w:r>
        <w:rPr>
          <w:rFonts w:ascii="Calibri" w:hAnsi="Calibri" w:cs="Calibri"/>
          <w:color w:val="000000"/>
        </w:rPr>
        <w:t>13. You must use the factory rear end for the car you are driving.  </w:t>
      </w:r>
    </w:p>
    <w:p w14:paraId="07D5A97F" w14:textId="77777777" w:rsidR="00490B85" w:rsidRDefault="00490B85" w:rsidP="00490B85">
      <w:pPr>
        <w:pStyle w:val="NormalWeb"/>
        <w:spacing w:before="34" w:beforeAutospacing="0" w:after="0" w:afterAutospacing="0"/>
        <w:ind w:left="34" w:right="35" w:hanging="335"/>
      </w:pPr>
      <w:r>
        <w:rPr>
          <w:rFonts w:ascii="Calibri" w:hAnsi="Calibri" w:cs="Calibri"/>
          <w:color w:val="000000"/>
        </w:rPr>
        <w:t>14. You may weld the spider gears in the rear end to make it posi. No gear is permitted, and you must use stock axles. You are not permitted to change the gear ratio or use aftermarket axles. This will be the driver’s responsibility to prove they are not changed.  </w:t>
      </w:r>
    </w:p>
    <w:p w14:paraId="2AD4153A" w14:textId="77777777" w:rsidR="00490B85" w:rsidRDefault="00490B85" w:rsidP="00490B85">
      <w:pPr>
        <w:pStyle w:val="NormalWeb"/>
        <w:spacing w:before="291" w:beforeAutospacing="0" w:after="0" w:afterAutospacing="0"/>
        <w:ind w:left="34" w:right="80" w:hanging="328"/>
      </w:pPr>
      <w:r>
        <w:rPr>
          <w:rFonts w:ascii="Calibri" w:hAnsi="Calibri" w:cs="Calibri"/>
          <w:color w:val="000000"/>
        </w:rPr>
        <w:t>15. Any car bumper is permitted except for Chrysler pointy bumpers. They must be bolted and welded on in the factory location. You may collapse the shocks and weld all the way around the shock and to the mounting plate to the bumper and there must be an 1½” gap between the frame and the factory bumper shock plate. You can use 4” x 4” box tubing that is 1/4” thick as a bumper that is no more than 5 feet long with no point. The ends of the bumper must remain open. No metal added to the bumper is permitted. If the car has no shocks, the bumper may be welded directly to the frame with no metal added. On the back side of the bumper where the shock mounts you may use a 1/4” x 6” x 6” piece of flat metal to create a flat mounting surface. Adept Products bumpers are permitted. Homemade bumpers must be bolted together, not seam welded.  </w:t>
      </w:r>
    </w:p>
    <w:p w14:paraId="253F0C5E" w14:textId="77777777" w:rsidR="00490B85" w:rsidRDefault="00490B85" w:rsidP="00490B85">
      <w:pPr>
        <w:pStyle w:val="NormalWeb"/>
        <w:spacing w:before="21" w:beforeAutospacing="0" w:after="0" w:afterAutospacing="0"/>
        <w:ind w:left="34" w:right="641"/>
      </w:pPr>
      <w:r>
        <w:rPr>
          <w:rFonts w:ascii="Calibri" w:hAnsi="Calibri" w:cs="Calibri"/>
          <w:color w:val="000000"/>
        </w:rPr>
        <w:t>16. If the car has a wiring harness in front of the core support, you may move it behind the core support.  17. All body bolts must be factory stock. No altering is permitted.  </w:t>
      </w:r>
    </w:p>
    <w:p w14:paraId="7ECA31C2" w14:textId="77777777" w:rsidR="00490B85" w:rsidRDefault="00490B85" w:rsidP="00490B85">
      <w:pPr>
        <w:pStyle w:val="NormalWeb"/>
        <w:spacing w:before="12" w:beforeAutospacing="0" w:after="0" w:afterAutospacing="0"/>
        <w:ind w:left="588"/>
      </w:pPr>
      <w:r>
        <w:rPr>
          <w:rFonts w:ascii="Calibri" w:hAnsi="Calibri" w:cs="Calibri"/>
          <w:color w:val="FF0000"/>
        </w:rPr>
        <w:t>FIX IT PLATES </w:t>
      </w:r>
    </w:p>
    <w:p w14:paraId="2DE3E7D9" w14:textId="77777777" w:rsidR="00490B85" w:rsidRDefault="00490B85" w:rsidP="00490B85">
      <w:pPr>
        <w:pStyle w:val="NormalWeb"/>
        <w:spacing w:before="0" w:beforeAutospacing="0" w:after="0" w:afterAutospacing="0"/>
        <w:ind w:left="34" w:right="385" w:hanging="349"/>
        <w:jc w:val="both"/>
      </w:pPr>
      <w:r>
        <w:rPr>
          <w:rFonts w:ascii="Calibri" w:hAnsi="Calibri" w:cs="Calibri"/>
          <w:color w:val="FF0000"/>
        </w:rPr>
        <w:t xml:space="preserve">1. All fresh cars are permitted four 4”x4”x1/4” square plates. All pre-ran cars are permitted six 4”x4”x1/4” square fix it plates. Once plates are put on, they may not be cut off and moved. There must be a 1” gap between the welds of these plates. Fix it plates may not connect the body to the subframe or Kmember. </w:t>
      </w:r>
    </w:p>
    <w:p w14:paraId="18705BA1" w14:textId="77777777" w:rsidR="0030190A" w:rsidRDefault="0030190A"/>
    <w:sectPr w:rsidR="00301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B85"/>
    <w:rsid w:val="0030190A"/>
    <w:rsid w:val="00311601"/>
    <w:rsid w:val="00320E5E"/>
    <w:rsid w:val="00490B85"/>
    <w:rsid w:val="00640EF1"/>
    <w:rsid w:val="006B7C15"/>
    <w:rsid w:val="008121B2"/>
    <w:rsid w:val="008A505B"/>
    <w:rsid w:val="00B02836"/>
    <w:rsid w:val="00DC1B5E"/>
    <w:rsid w:val="00DF2E84"/>
    <w:rsid w:val="00ED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08173"/>
  <w15:chartTrackingRefBased/>
  <w15:docId w15:val="{ED8D816D-432D-4FFA-9381-D8F634FA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B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B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B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B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B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B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B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B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B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B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B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B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B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B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B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B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B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B85"/>
    <w:rPr>
      <w:rFonts w:eastAsiaTheme="majorEastAsia" w:cstheme="majorBidi"/>
      <w:color w:val="272727" w:themeColor="text1" w:themeTint="D8"/>
    </w:rPr>
  </w:style>
  <w:style w:type="paragraph" w:styleId="Title">
    <w:name w:val="Title"/>
    <w:basedOn w:val="Normal"/>
    <w:next w:val="Normal"/>
    <w:link w:val="TitleChar"/>
    <w:uiPriority w:val="10"/>
    <w:qFormat/>
    <w:rsid w:val="00490B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B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B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B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B85"/>
    <w:pPr>
      <w:spacing w:before="160"/>
      <w:jc w:val="center"/>
    </w:pPr>
    <w:rPr>
      <w:i/>
      <w:iCs/>
      <w:color w:val="404040" w:themeColor="text1" w:themeTint="BF"/>
    </w:rPr>
  </w:style>
  <w:style w:type="character" w:customStyle="1" w:styleId="QuoteChar">
    <w:name w:val="Quote Char"/>
    <w:basedOn w:val="DefaultParagraphFont"/>
    <w:link w:val="Quote"/>
    <w:uiPriority w:val="29"/>
    <w:rsid w:val="00490B85"/>
    <w:rPr>
      <w:i/>
      <w:iCs/>
      <w:color w:val="404040" w:themeColor="text1" w:themeTint="BF"/>
    </w:rPr>
  </w:style>
  <w:style w:type="paragraph" w:styleId="ListParagraph">
    <w:name w:val="List Paragraph"/>
    <w:basedOn w:val="Normal"/>
    <w:uiPriority w:val="34"/>
    <w:qFormat/>
    <w:rsid w:val="00490B85"/>
    <w:pPr>
      <w:ind w:left="720"/>
      <w:contextualSpacing/>
    </w:pPr>
  </w:style>
  <w:style w:type="character" w:styleId="IntenseEmphasis">
    <w:name w:val="Intense Emphasis"/>
    <w:basedOn w:val="DefaultParagraphFont"/>
    <w:uiPriority w:val="21"/>
    <w:qFormat/>
    <w:rsid w:val="00490B85"/>
    <w:rPr>
      <w:i/>
      <w:iCs/>
      <w:color w:val="0F4761" w:themeColor="accent1" w:themeShade="BF"/>
    </w:rPr>
  </w:style>
  <w:style w:type="paragraph" w:styleId="IntenseQuote">
    <w:name w:val="Intense Quote"/>
    <w:basedOn w:val="Normal"/>
    <w:next w:val="Normal"/>
    <w:link w:val="IntenseQuoteChar"/>
    <w:uiPriority w:val="30"/>
    <w:qFormat/>
    <w:rsid w:val="00490B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B85"/>
    <w:rPr>
      <w:i/>
      <w:iCs/>
      <w:color w:val="0F4761" w:themeColor="accent1" w:themeShade="BF"/>
    </w:rPr>
  </w:style>
  <w:style w:type="character" w:styleId="IntenseReference">
    <w:name w:val="Intense Reference"/>
    <w:basedOn w:val="DefaultParagraphFont"/>
    <w:uiPriority w:val="32"/>
    <w:qFormat/>
    <w:rsid w:val="00490B85"/>
    <w:rPr>
      <w:b/>
      <w:bCs/>
      <w:smallCaps/>
      <w:color w:val="0F4761" w:themeColor="accent1" w:themeShade="BF"/>
      <w:spacing w:val="5"/>
    </w:rPr>
  </w:style>
  <w:style w:type="paragraph" w:styleId="NormalWeb">
    <w:name w:val="Normal (Web)"/>
    <w:basedOn w:val="Normal"/>
    <w:uiPriority w:val="99"/>
    <w:semiHidden/>
    <w:unhideWhenUsed/>
    <w:rsid w:val="00490B8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TotalTime>
  <Pages>2</Pages>
  <Words>1013</Words>
  <Characters>4164</Characters>
  <Application>Microsoft Office Word</Application>
  <DocSecurity>0</DocSecurity>
  <Lines>64</Lines>
  <Paragraphs>18</Paragraphs>
  <ScaleCrop>false</ScaleCrop>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Avers</dc:creator>
  <cp:keywords/>
  <dc:description/>
  <cp:lastModifiedBy>Michelle Avers</cp:lastModifiedBy>
  <cp:revision>2</cp:revision>
  <dcterms:created xsi:type="dcterms:W3CDTF">2026-01-21T01:25:00Z</dcterms:created>
  <dcterms:modified xsi:type="dcterms:W3CDTF">2026-01-27T11:18:00Z</dcterms:modified>
</cp:coreProperties>
</file>